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CAA40" w14:textId="6AC035E9" w:rsidR="005C03F4" w:rsidRDefault="00247717" w:rsidP="00831D96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9605E79" wp14:editId="011542D8">
            <wp:simplePos x="0" y="0"/>
            <wp:positionH relativeFrom="column">
              <wp:posOffset>3996690</wp:posOffset>
            </wp:positionH>
            <wp:positionV relativeFrom="topMargin">
              <wp:align>bottom</wp:align>
            </wp:positionV>
            <wp:extent cx="1915200" cy="342000"/>
            <wp:effectExtent l="0" t="0" r="0" b="1270"/>
            <wp:wrapNone/>
            <wp:docPr id="1" name="Obraz 1" descr="C:\Users\FLYWHEEL\AppData\Local\Microsoft\Windows\INetCache\Content.Word\AbbVieLogo_071D49_140x25_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YWHEEL\AppData\Local\Microsoft\Windows\INetCache\Content.Word\AbbVieLogo_071D49_140x25_Corpora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0E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36CA01" wp14:editId="37B9B778">
            <wp:simplePos x="0" y="0"/>
            <wp:positionH relativeFrom="column">
              <wp:posOffset>-374650</wp:posOffset>
            </wp:positionH>
            <wp:positionV relativeFrom="paragraph">
              <wp:posOffset>-408940</wp:posOffset>
            </wp:positionV>
            <wp:extent cx="2673350" cy="603250"/>
            <wp:effectExtent l="0" t="0" r="0" b="6350"/>
            <wp:wrapNone/>
            <wp:docPr id="2" name="Obraz 2" descr="fd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f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C5A61" w14:textId="35E6F5A4" w:rsidR="008E648A" w:rsidRDefault="008E648A" w:rsidP="005C03F4">
      <w:pPr>
        <w:jc w:val="center"/>
        <w:rPr>
          <w:b/>
        </w:rPr>
      </w:pPr>
    </w:p>
    <w:p w14:paraId="3933F1F0" w14:textId="53CC1F7F" w:rsidR="005C03F4" w:rsidRDefault="00A236EC" w:rsidP="008E648A">
      <w:pPr>
        <w:jc w:val="center"/>
        <w:rPr>
          <w:b/>
        </w:rPr>
      </w:pPr>
      <w:r>
        <w:rPr>
          <w:b/>
        </w:rPr>
        <w:t>15 minut</w:t>
      </w:r>
      <w:r w:rsidR="005858AB">
        <w:rPr>
          <w:b/>
        </w:rPr>
        <w:t xml:space="preserve"> </w:t>
      </w:r>
      <w:r w:rsidR="005626DC">
        <w:rPr>
          <w:b/>
        </w:rPr>
        <w:t xml:space="preserve">może uratować </w:t>
      </w:r>
      <w:r>
        <w:rPr>
          <w:b/>
        </w:rPr>
        <w:t>życie.</w:t>
      </w:r>
    </w:p>
    <w:p w14:paraId="2ECDCAAA" w14:textId="423E0EF2" w:rsidR="00F62FB9" w:rsidRDefault="00F62FB9" w:rsidP="008E648A">
      <w:pPr>
        <w:jc w:val="center"/>
        <w:rPr>
          <w:b/>
        </w:rPr>
      </w:pPr>
      <w:r>
        <w:rPr>
          <w:b/>
        </w:rPr>
        <w:t xml:space="preserve">Bezpłatne </w:t>
      </w:r>
      <w:r w:rsidR="00A236EC">
        <w:rPr>
          <w:b/>
        </w:rPr>
        <w:t>testy anty-HCV</w:t>
      </w:r>
      <w:r>
        <w:rPr>
          <w:b/>
        </w:rPr>
        <w:t xml:space="preserve"> dla mieszkańców </w:t>
      </w:r>
      <w:r w:rsidR="004F5C54" w:rsidRPr="004F5C54">
        <w:rPr>
          <w:b/>
        </w:rPr>
        <w:t>Podlasia.</w:t>
      </w:r>
      <w:r w:rsidRPr="004F5C54">
        <w:rPr>
          <w:b/>
        </w:rPr>
        <w:t xml:space="preserve"> </w:t>
      </w:r>
    </w:p>
    <w:p w14:paraId="136C164F" w14:textId="77777777" w:rsidR="00052451" w:rsidRDefault="00052451" w:rsidP="005C03F4">
      <w:pPr>
        <w:jc w:val="both"/>
        <w:rPr>
          <w:b/>
        </w:rPr>
      </w:pPr>
    </w:p>
    <w:p w14:paraId="69DC8E06" w14:textId="4DA58BDC" w:rsidR="004F66CF" w:rsidRDefault="00A236EC" w:rsidP="005C03F4">
      <w:pPr>
        <w:jc w:val="both"/>
        <w:rPr>
          <w:b/>
        </w:rPr>
      </w:pPr>
      <w:r>
        <w:rPr>
          <w:b/>
        </w:rPr>
        <w:t>Kilka kropli krwi</w:t>
      </w:r>
      <w:r w:rsidR="00BF494A">
        <w:rPr>
          <w:b/>
        </w:rPr>
        <w:t xml:space="preserve"> i </w:t>
      </w:r>
      <w:r>
        <w:rPr>
          <w:b/>
        </w:rPr>
        <w:t>15 minut. Tylko tyle</w:t>
      </w:r>
      <w:r w:rsidR="00AE39D1">
        <w:rPr>
          <w:b/>
        </w:rPr>
        <w:t xml:space="preserve"> wystarczy, aby sprawdzić, czy nie </w:t>
      </w:r>
      <w:r w:rsidR="004454CF">
        <w:rPr>
          <w:b/>
        </w:rPr>
        <w:t>jesteś</w:t>
      </w:r>
      <w:r w:rsidR="00191991">
        <w:rPr>
          <w:b/>
        </w:rPr>
        <w:t>my zakażeni</w:t>
      </w:r>
      <w:r w:rsidR="004454CF">
        <w:rPr>
          <w:b/>
        </w:rPr>
        <w:t xml:space="preserve"> </w:t>
      </w:r>
      <w:r w:rsidR="00AE39D1">
        <w:rPr>
          <w:b/>
        </w:rPr>
        <w:t xml:space="preserve">HCV, </w:t>
      </w:r>
      <w:r w:rsidR="005E0EBE">
        <w:rPr>
          <w:b/>
        </w:rPr>
        <w:t xml:space="preserve">wirusem </w:t>
      </w:r>
      <w:r w:rsidR="00AE39D1">
        <w:rPr>
          <w:b/>
        </w:rPr>
        <w:t xml:space="preserve">wywołującym </w:t>
      </w:r>
      <w:r w:rsidR="00BF494A">
        <w:rPr>
          <w:b/>
        </w:rPr>
        <w:t>zapalenie wątroby typu C</w:t>
      </w:r>
      <w:r w:rsidR="00DC47C4">
        <w:rPr>
          <w:b/>
        </w:rPr>
        <w:t xml:space="preserve"> (WZW C)</w:t>
      </w:r>
      <w:r w:rsidR="00BF494A">
        <w:rPr>
          <w:b/>
        </w:rPr>
        <w:t xml:space="preserve">. </w:t>
      </w:r>
      <w:r w:rsidR="00052451">
        <w:rPr>
          <w:b/>
        </w:rPr>
        <w:t xml:space="preserve">W 2018 roku </w:t>
      </w:r>
      <w:r w:rsidR="00BF494A">
        <w:rPr>
          <w:b/>
        </w:rPr>
        <w:t xml:space="preserve">chorobę </w:t>
      </w:r>
      <w:r w:rsidR="00F213BF">
        <w:rPr>
          <w:b/>
        </w:rPr>
        <w:t xml:space="preserve">tę </w:t>
      </w:r>
      <w:r w:rsidR="00DC47C4">
        <w:rPr>
          <w:b/>
        </w:rPr>
        <w:t xml:space="preserve">wykryto </w:t>
      </w:r>
      <w:r w:rsidR="00052451">
        <w:rPr>
          <w:b/>
        </w:rPr>
        <w:t xml:space="preserve">u </w:t>
      </w:r>
      <w:r w:rsidR="004F5C54" w:rsidRPr="004F5C54">
        <w:rPr>
          <w:b/>
          <w:iCs/>
        </w:rPr>
        <w:t>106</w:t>
      </w:r>
      <w:r w:rsidR="00D25AEA" w:rsidRPr="00BF494A">
        <w:rPr>
          <w:b/>
          <w:i/>
          <w:color w:val="FF0000"/>
        </w:rPr>
        <w:t xml:space="preserve"> </w:t>
      </w:r>
      <w:r w:rsidR="00052451">
        <w:rPr>
          <w:b/>
        </w:rPr>
        <w:t xml:space="preserve">osób w województwie </w:t>
      </w:r>
      <w:r w:rsidR="004F5C54">
        <w:rPr>
          <w:b/>
        </w:rPr>
        <w:t>podlaskim</w:t>
      </w:r>
      <w:r w:rsidR="00A1703F">
        <w:rPr>
          <w:b/>
        </w:rPr>
        <w:t>.</w:t>
      </w:r>
      <w:r w:rsidR="00453AE6">
        <w:rPr>
          <w:b/>
        </w:rPr>
        <w:t xml:space="preserve"> </w:t>
      </w:r>
      <w:r w:rsidR="00496207">
        <w:rPr>
          <w:b/>
        </w:rPr>
        <w:t>Nieleczona może doprowadzić do</w:t>
      </w:r>
      <w:r w:rsidR="00DC47C4">
        <w:rPr>
          <w:b/>
        </w:rPr>
        <w:t xml:space="preserve"> rozwoju</w:t>
      </w:r>
      <w:r w:rsidR="00496207">
        <w:rPr>
          <w:b/>
        </w:rPr>
        <w:t xml:space="preserve"> marskości</w:t>
      </w:r>
      <w:r w:rsidR="00DC47C4">
        <w:rPr>
          <w:b/>
        </w:rPr>
        <w:t xml:space="preserve">, a nawet raka </w:t>
      </w:r>
      <w:r w:rsidR="00496207">
        <w:rPr>
          <w:b/>
        </w:rPr>
        <w:t xml:space="preserve">wątroby </w:t>
      </w:r>
      <w:r w:rsidR="00DC47C4">
        <w:rPr>
          <w:b/>
        </w:rPr>
        <w:t xml:space="preserve">– </w:t>
      </w:r>
      <w:r w:rsidR="005E0EBE">
        <w:rPr>
          <w:b/>
        </w:rPr>
        <w:t xml:space="preserve">są to jedne z </w:t>
      </w:r>
      <w:r w:rsidR="00DC47C4">
        <w:rPr>
          <w:b/>
        </w:rPr>
        <w:t>najpoważniejsz</w:t>
      </w:r>
      <w:r w:rsidR="005E0EBE">
        <w:rPr>
          <w:b/>
        </w:rPr>
        <w:t>ych</w:t>
      </w:r>
      <w:r w:rsidR="00DC47C4">
        <w:rPr>
          <w:b/>
        </w:rPr>
        <w:t xml:space="preserve"> konsekwencji zakażenia </w:t>
      </w:r>
      <w:r w:rsidR="00191991">
        <w:rPr>
          <w:b/>
        </w:rPr>
        <w:t>HCV</w:t>
      </w:r>
      <w:r w:rsidR="00496207">
        <w:rPr>
          <w:b/>
        </w:rPr>
        <w:t>.</w:t>
      </w:r>
      <w:r w:rsidR="00A1703F">
        <w:rPr>
          <w:b/>
        </w:rPr>
        <w:t xml:space="preserve"> </w:t>
      </w:r>
      <w:r w:rsidR="006C1852">
        <w:rPr>
          <w:b/>
        </w:rPr>
        <w:t>Odpowiednio wczesne wykrycie wirusa i jego leczenie</w:t>
      </w:r>
      <w:r w:rsidR="005E0EBE">
        <w:rPr>
          <w:b/>
        </w:rPr>
        <w:t>, którego skuteczność jest bliska 100%,</w:t>
      </w:r>
      <w:r w:rsidR="006C1852">
        <w:rPr>
          <w:b/>
        </w:rPr>
        <w:t xml:space="preserve"> może przed tym uchronić. </w:t>
      </w:r>
      <w:r w:rsidR="009A5041" w:rsidRPr="009A5041">
        <w:rPr>
          <w:b/>
        </w:rPr>
        <w:t>We wszystkich punktach pobrań ALAB laboratoria można bezpłatnie wykonać test anty-HCV</w:t>
      </w:r>
      <w:r w:rsidR="009A5041">
        <w:rPr>
          <w:b/>
        </w:rPr>
        <w:t xml:space="preserve"> oraz</w:t>
      </w:r>
      <w:r w:rsidR="00F213BF">
        <w:rPr>
          <w:b/>
        </w:rPr>
        <w:t xml:space="preserve"> </w:t>
      </w:r>
      <w:r w:rsidR="009A5041">
        <w:rPr>
          <w:b/>
        </w:rPr>
        <w:t>dalszą</w:t>
      </w:r>
      <w:r w:rsidR="003A2D22">
        <w:rPr>
          <w:b/>
        </w:rPr>
        <w:t>,</w:t>
      </w:r>
      <w:r w:rsidR="009A5041">
        <w:rPr>
          <w:b/>
        </w:rPr>
        <w:t xml:space="preserve"> bezpłatną diagnostykę w kierunku zakażenia</w:t>
      </w:r>
      <w:r w:rsidR="00191991">
        <w:rPr>
          <w:b/>
        </w:rPr>
        <w:t xml:space="preserve"> wirusem</w:t>
      </w:r>
      <w:r w:rsidR="00F213BF">
        <w:rPr>
          <w:b/>
        </w:rPr>
        <w:t xml:space="preserve">, jeśli wynik </w:t>
      </w:r>
      <w:r w:rsidR="005E0EBE">
        <w:rPr>
          <w:b/>
        </w:rPr>
        <w:t xml:space="preserve">pierwszego z testów </w:t>
      </w:r>
      <w:r w:rsidR="00F213BF">
        <w:rPr>
          <w:b/>
        </w:rPr>
        <w:t>będzie dodatni</w:t>
      </w:r>
      <w:r w:rsidR="009A5041">
        <w:rPr>
          <w:b/>
        </w:rPr>
        <w:t xml:space="preserve">. Testy dostępne są do </w:t>
      </w:r>
      <w:r w:rsidR="00191991">
        <w:rPr>
          <w:b/>
        </w:rPr>
        <w:t xml:space="preserve">końca roku lub </w:t>
      </w:r>
      <w:r w:rsidR="009A5041">
        <w:rPr>
          <w:b/>
        </w:rPr>
        <w:t xml:space="preserve">wyczerpania zapasów. </w:t>
      </w:r>
    </w:p>
    <w:p w14:paraId="761A02D1" w14:textId="16172E54" w:rsidR="00806EB1" w:rsidRDefault="00D5217A" w:rsidP="005C03F4">
      <w:pPr>
        <w:jc w:val="both"/>
      </w:pPr>
      <w:r>
        <w:t xml:space="preserve">WZW </w:t>
      </w:r>
      <w:r w:rsidR="004F66CF" w:rsidRPr="00CD3440">
        <w:t xml:space="preserve">C jest </w:t>
      </w:r>
      <w:r w:rsidR="00842EEF" w:rsidRPr="00CD3440">
        <w:t>podstępn</w:t>
      </w:r>
      <w:r w:rsidR="00842EEF">
        <w:t>e</w:t>
      </w:r>
      <w:r w:rsidR="00B8448E">
        <w:t xml:space="preserve">. Przez wiele lat może nie dawać żadnych </w:t>
      </w:r>
      <w:r w:rsidR="00DA3F09">
        <w:t xml:space="preserve">charakterystycznych objawów, </w:t>
      </w:r>
      <w:r w:rsidR="008B20B7">
        <w:br/>
      </w:r>
      <w:r w:rsidR="00DA3F09">
        <w:t>a jeżeli już się pojawią to są bardzo nieswoiste (</w:t>
      </w:r>
      <w:r w:rsidR="00CD3440">
        <w:t xml:space="preserve">przemęczenie, </w:t>
      </w:r>
      <w:r w:rsidR="00B8448E">
        <w:t>b</w:t>
      </w:r>
      <w:r w:rsidR="00CD3440">
        <w:t>ól</w:t>
      </w:r>
      <w:r w:rsidR="00B8448E">
        <w:t>e</w:t>
      </w:r>
      <w:r w:rsidR="00CD3440">
        <w:t xml:space="preserve"> stawów</w:t>
      </w:r>
      <w:r w:rsidR="00282EDE">
        <w:t>,</w:t>
      </w:r>
      <w:r w:rsidR="00CD3440">
        <w:t xml:space="preserve"> </w:t>
      </w:r>
      <w:r w:rsidR="00B8448E">
        <w:t>osłabienie</w:t>
      </w:r>
      <w:r w:rsidR="00DA3F09">
        <w:t>)</w:t>
      </w:r>
      <w:r w:rsidR="00937D7A">
        <w:t>.</w:t>
      </w:r>
      <w:r w:rsidR="00DA3F09">
        <w:t xml:space="preserve"> </w:t>
      </w:r>
      <w:r w:rsidR="00937D7A">
        <w:t>W tym czasie</w:t>
      </w:r>
      <w:r w:rsidR="00B8448E">
        <w:t xml:space="preserve"> </w:t>
      </w:r>
      <w:r w:rsidR="00937D7A">
        <w:t xml:space="preserve">stopniowo </w:t>
      </w:r>
      <w:r w:rsidR="00B8448E">
        <w:t>niszczy wątrobę, prowadząc do jej włóknieni</w:t>
      </w:r>
      <w:r w:rsidR="00806EB1">
        <w:t>a, a w najcięższych przypadkach do raka wątrobowokomórkowego, konieczności przeszczepu</w:t>
      </w:r>
      <w:r w:rsidR="00DA5014">
        <w:t xml:space="preserve"> lub</w:t>
      </w:r>
      <w:r w:rsidR="00806EB1">
        <w:t xml:space="preserve"> śmierci. </w:t>
      </w:r>
    </w:p>
    <w:p w14:paraId="707EFD18" w14:textId="2B0C5EE9" w:rsidR="00D86A19" w:rsidRDefault="00546DC2" w:rsidP="00546DC2">
      <w:pPr>
        <w:jc w:val="both"/>
      </w:pPr>
      <w:r>
        <w:t>Szacunki mówią, ż</w:t>
      </w:r>
      <w:r w:rsidR="00806EB1">
        <w:t xml:space="preserve">e </w:t>
      </w:r>
      <w:r>
        <w:t xml:space="preserve">150 000 osób </w:t>
      </w:r>
      <w:r w:rsidR="00806EB1">
        <w:t xml:space="preserve">w Polsce </w:t>
      </w:r>
      <w:r>
        <w:t>może być zakażonych HCV</w:t>
      </w:r>
      <w:r w:rsidR="009A5041">
        <w:t xml:space="preserve">, </w:t>
      </w:r>
      <w:r>
        <w:t>a aż 86% z nich</w:t>
      </w:r>
      <w:r w:rsidR="00806EB1">
        <w:t xml:space="preserve"> o tym </w:t>
      </w:r>
      <w:r>
        <w:t>nie wie</w:t>
      </w:r>
      <w:r w:rsidR="00806EB1">
        <w:t xml:space="preserve">. </w:t>
      </w:r>
    </w:p>
    <w:p w14:paraId="1837523C" w14:textId="375FC7C1" w:rsidR="00806EB1" w:rsidRDefault="00806EB1" w:rsidP="00546DC2">
      <w:pPr>
        <w:jc w:val="both"/>
      </w:pPr>
      <w:r w:rsidRPr="00806EB1">
        <w:rPr>
          <w:b/>
        </w:rPr>
        <w:t>Jaka jest przyczyna tak niskiej świadomości?</w:t>
      </w:r>
    </w:p>
    <w:p w14:paraId="32FC70E2" w14:textId="727FE854" w:rsidR="003446D2" w:rsidRPr="003E6B79" w:rsidRDefault="00806EB1" w:rsidP="00546DC2">
      <w:pPr>
        <w:jc w:val="both"/>
      </w:pPr>
      <w:r w:rsidRPr="00B17098">
        <w:rPr>
          <w:i/>
        </w:rPr>
        <w:t>Są dwa główne czynniki, które mają na to wpływ.</w:t>
      </w:r>
      <w:r>
        <w:t xml:space="preserve"> </w:t>
      </w:r>
      <w:r w:rsidRPr="003E6B79">
        <w:rPr>
          <w:i/>
        </w:rPr>
        <w:t>Po pierwsze nieswoiste</w:t>
      </w:r>
      <w:r w:rsidR="00D86A19" w:rsidRPr="003E6B79">
        <w:rPr>
          <w:i/>
        </w:rPr>
        <w:t xml:space="preserve">, trudne do </w:t>
      </w:r>
      <w:r w:rsidR="00047329">
        <w:rPr>
          <w:i/>
        </w:rPr>
        <w:t xml:space="preserve">jednoznacznej </w:t>
      </w:r>
      <w:r w:rsidR="00D5217A">
        <w:rPr>
          <w:i/>
        </w:rPr>
        <w:br/>
      </w:r>
      <w:r w:rsidR="00047329">
        <w:rPr>
          <w:i/>
        </w:rPr>
        <w:t>i szybkiej diagnozy</w:t>
      </w:r>
      <w:r w:rsidR="004C270E" w:rsidRPr="003E6B79">
        <w:rPr>
          <w:i/>
        </w:rPr>
        <w:t xml:space="preserve"> </w:t>
      </w:r>
      <w:r w:rsidR="00D86A19" w:rsidRPr="003E6B79">
        <w:rPr>
          <w:i/>
        </w:rPr>
        <w:t>lub pojawiające się bardzo późno objawy choroby. Po drugie drogi zakażenia</w:t>
      </w:r>
      <w:r w:rsidR="0034302B">
        <w:rPr>
          <w:i/>
        </w:rPr>
        <w:t xml:space="preserve">, do którego może dojść </w:t>
      </w:r>
      <w:r w:rsidR="00047329">
        <w:rPr>
          <w:i/>
        </w:rPr>
        <w:t xml:space="preserve">w </w:t>
      </w:r>
      <w:r w:rsidR="00D459AF">
        <w:rPr>
          <w:i/>
        </w:rPr>
        <w:t xml:space="preserve">przypadku </w:t>
      </w:r>
      <w:r w:rsidR="00D86A19" w:rsidRPr="003E6B79">
        <w:rPr>
          <w:i/>
        </w:rPr>
        <w:t>przerwania ciągłości skóry i kontaktu z zakażoną krwią. Stać się</w:t>
      </w:r>
      <w:r w:rsidR="004C270E" w:rsidRPr="003E6B79">
        <w:rPr>
          <w:i/>
        </w:rPr>
        <w:t xml:space="preserve"> to</w:t>
      </w:r>
      <w:r w:rsidR="00D86A19" w:rsidRPr="003E6B79">
        <w:rPr>
          <w:i/>
        </w:rPr>
        <w:t xml:space="preserve"> może podc</w:t>
      </w:r>
      <w:r w:rsidR="00546DC2" w:rsidRPr="003E6B79">
        <w:rPr>
          <w:i/>
        </w:rPr>
        <w:t>zas zacięcia golarką</w:t>
      </w:r>
      <w:r w:rsidR="008B20B7">
        <w:rPr>
          <w:i/>
        </w:rPr>
        <w:t>,</w:t>
      </w:r>
      <w:r w:rsidR="00546DC2" w:rsidRPr="003E6B79">
        <w:rPr>
          <w:i/>
        </w:rPr>
        <w:t xml:space="preserve"> </w:t>
      </w:r>
      <w:r w:rsidR="0034302B">
        <w:rPr>
          <w:i/>
        </w:rPr>
        <w:t>n</w:t>
      </w:r>
      <w:r w:rsidR="00546DC2" w:rsidRPr="003E6B79">
        <w:rPr>
          <w:i/>
        </w:rPr>
        <w:t>ożyczkami u fryzjera, rutynowej kontroli</w:t>
      </w:r>
      <w:r w:rsidR="00D86A19" w:rsidRPr="003E6B79">
        <w:rPr>
          <w:i/>
        </w:rPr>
        <w:t xml:space="preserve"> </w:t>
      </w:r>
      <w:r w:rsidR="00546DC2" w:rsidRPr="003E6B79">
        <w:rPr>
          <w:i/>
        </w:rPr>
        <w:t xml:space="preserve">u stomatologa, </w:t>
      </w:r>
      <w:r w:rsidR="00D86A19" w:rsidRPr="003E6B79">
        <w:rPr>
          <w:i/>
        </w:rPr>
        <w:t>przekłuwania</w:t>
      </w:r>
      <w:r w:rsidR="00546DC2" w:rsidRPr="003E6B79">
        <w:rPr>
          <w:i/>
        </w:rPr>
        <w:t xml:space="preserve"> uszu, </w:t>
      </w:r>
      <w:r w:rsidR="00D86A19" w:rsidRPr="003E6B79">
        <w:rPr>
          <w:i/>
        </w:rPr>
        <w:t>wykonywania tatuaż</w:t>
      </w:r>
      <w:r w:rsidR="0034302B">
        <w:rPr>
          <w:i/>
        </w:rPr>
        <w:t>u</w:t>
      </w:r>
      <w:r w:rsidR="009A5041">
        <w:rPr>
          <w:i/>
        </w:rPr>
        <w:t xml:space="preserve"> </w:t>
      </w:r>
      <w:r w:rsidR="00546DC2" w:rsidRPr="003E6B79">
        <w:rPr>
          <w:i/>
        </w:rPr>
        <w:t>czy manicure</w:t>
      </w:r>
      <w:r w:rsidR="00D86A19" w:rsidRPr="003E6B79">
        <w:rPr>
          <w:i/>
        </w:rPr>
        <w:t xml:space="preserve"> u kosmetyczki. </w:t>
      </w:r>
      <w:r w:rsidR="00047329">
        <w:rPr>
          <w:i/>
        </w:rPr>
        <w:t>Są to miejsca i sytuacje,</w:t>
      </w:r>
      <w:r w:rsidR="0034302B">
        <w:rPr>
          <w:i/>
        </w:rPr>
        <w:t xml:space="preserve"> </w:t>
      </w:r>
      <w:r w:rsidR="0034302B">
        <w:rPr>
          <w:i/>
        </w:rPr>
        <w:br/>
      </w:r>
      <w:r w:rsidR="00047329">
        <w:rPr>
          <w:i/>
        </w:rPr>
        <w:t xml:space="preserve">w których praktycznie każdy z nas był chociaż raz. </w:t>
      </w:r>
      <w:r w:rsidR="00D459AF">
        <w:rPr>
          <w:i/>
        </w:rPr>
        <w:t>W</w:t>
      </w:r>
      <w:r w:rsidR="004C270E" w:rsidRPr="003E6B79">
        <w:rPr>
          <w:i/>
        </w:rPr>
        <w:t>ażne jest zatem sprawdzanie i zachowani</w:t>
      </w:r>
      <w:r w:rsidR="009A5041">
        <w:rPr>
          <w:i/>
        </w:rPr>
        <w:t>e</w:t>
      </w:r>
      <w:r w:rsidR="009B5284" w:rsidRPr="003E6B79">
        <w:rPr>
          <w:i/>
        </w:rPr>
        <w:t xml:space="preserve"> najwyższych standardów higieny i sterylizacji</w:t>
      </w:r>
      <w:r w:rsidR="003446D2" w:rsidRPr="003E6B79">
        <w:rPr>
          <w:i/>
        </w:rPr>
        <w:t xml:space="preserve"> w miejscach, w których możemy mieć kontakt </w:t>
      </w:r>
      <w:r w:rsidR="0034302B">
        <w:rPr>
          <w:i/>
        </w:rPr>
        <w:br/>
      </w:r>
      <w:r w:rsidR="003446D2" w:rsidRPr="003E6B79">
        <w:rPr>
          <w:i/>
        </w:rPr>
        <w:t>z zakażon</w:t>
      </w:r>
      <w:r w:rsidR="009A5041">
        <w:rPr>
          <w:i/>
        </w:rPr>
        <w:t>ą</w:t>
      </w:r>
      <w:r w:rsidR="003446D2" w:rsidRPr="003E6B79">
        <w:rPr>
          <w:i/>
        </w:rPr>
        <w:t xml:space="preserve"> krwią</w:t>
      </w:r>
      <w:r w:rsidR="003E6B79">
        <w:rPr>
          <w:i/>
        </w:rPr>
        <w:t xml:space="preserve"> </w:t>
      </w:r>
      <w:r w:rsidR="003E6B79">
        <w:t xml:space="preserve">– podkreśla prof. Robert Flisiak, </w:t>
      </w:r>
      <w:r w:rsidR="008129DF">
        <w:t xml:space="preserve">Prezes Polskiego Towarzystwa Epidemiologów </w:t>
      </w:r>
      <w:r w:rsidR="0034302B">
        <w:br/>
      </w:r>
      <w:r w:rsidR="008129DF">
        <w:t xml:space="preserve">i Lekarzy Chorób Zakaźnych oraz </w:t>
      </w:r>
      <w:r w:rsidR="003E6B79">
        <w:t>Kierownik Kliniki Chorób Zakaźnych i Hepatologii Uniwersytetu Medycznego w Białymstoku.</w:t>
      </w:r>
    </w:p>
    <w:p w14:paraId="53D4DBC3" w14:textId="2E82E3F3" w:rsidR="009B5284" w:rsidRPr="003E6B79" w:rsidRDefault="003446D2" w:rsidP="00546DC2">
      <w:pPr>
        <w:jc w:val="both"/>
        <w:rPr>
          <w:b/>
        </w:rPr>
      </w:pPr>
      <w:r w:rsidRPr="003E6B79">
        <w:rPr>
          <w:b/>
        </w:rPr>
        <w:t>Aby sprawdzić, czy jest się w grupie ryzyka zakażenia HCV, warto odpowiedzieć sobie na poniższe pytania:</w:t>
      </w:r>
    </w:p>
    <w:p w14:paraId="60054297" w14:textId="4E0A3FE3" w:rsidR="00D90277" w:rsidRDefault="003446D2" w:rsidP="00D90277">
      <w:pPr>
        <w:pStyle w:val="Akapitzlist"/>
        <w:numPr>
          <w:ilvl w:val="0"/>
          <w:numId w:val="1"/>
        </w:numPr>
        <w:jc w:val="both"/>
      </w:pPr>
      <w:r>
        <w:t>Czy by</w:t>
      </w:r>
      <w:r w:rsidR="00D90277">
        <w:t>ł</w:t>
      </w:r>
      <w:r>
        <w:t>eś</w:t>
      </w:r>
      <w:r w:rsidR="003E6B79">
        <w:t>/aś</w:t>
      </w:r>
      <w:r>
        <w:t xml:space="preserve"> </w:t>
      </w:r>
      <w:r w:rsidR="00D90277">
        <w:t>hospitalizowan</w:t>
      </w:r>
      <w:r w:rsidR="005F10F8">
        <w:t>y/a</w:t>
      </w:r>
      <w:r w:rsidR="009A5041">
        <w:t xml:space="preserve"> mini</w:t>
      </w:r>
      <w:r w:rsidR="00532CA7">
        <w:t>m</w:t>
      </w:r>
      <w:r w:rsidR="009A5041">
        <w:t>um 3 razy w życiu</w:t>
      </w:r>
      <w:r w:rsidR="00D90277">
        <w:t>?</w:t>
      </w:r>
    </w:p>
    <w:p w14:paraId="44D87C90" w14:textId="59829F5F" w:rsidR="00D90277" w:rsidRDefault="003446D2" w:rsidP="00D90277">
      <w:pPr>
        <w:pStyle w:val="Akapitzlist"/>
        <w:numPr>
          <w:ilvl w:val="0"/>
          <w:numId w:val="1"/>
        </w:numPr>
        <w:jc w:val="both"/>
      </w:pPr>
      <w:r>
        <w:t xml:space="preserve">Czy </w:t>
      </w:r>
      <w:r w:rsidR="00D90277">
        <w:t>przechodził</w:t>
      </w:r>
      <w:r>
        <w:t>eś</w:t>
      </w:r>
      <w:r w:rsidR="003E6B79">
        <w:t>/aś</w:t>
      </w:r>
      <w:r w:rsidR="00D90277">
        <w:t xml:space="preserve"> transfuzje krwi przed 1992 r.?</w:t>
      </w:r>
    </w:p>
    <w:p w14:paraId="402F74C2" w14:textId="324C7D03" w:rsidR="00D90277" w:rsidRDefault="003446D2" w:rsidP="00D90277">
      <w:pPr>
        <w:pStyle w:val="Akapitzlist"/>
        <w:numPr>
          <w:ilvl w:val="0"/>
          <w:numId w:val="1"/>
        </w:numPr>
        <w:jc w:val="both"/>
      </w:pPr>
      <w:r>
        <w:t xml:space="preserve">Czy </w:t>
      </w:r>
      <w:r w:rsidR="00D90277">
        <w:t>korzyst</w:t>
      </w:r>
      <w:r w:rsidR="001F7789">
        <w:t>ałeś/aś lub korzystasz</w:t>
      </w:r>
      <w:r w:rsidR="00D90277">
        <w:t xml:space="preserve"> z usług kosmetyczki, fryzjera, tatuażysty?</w:t>
      </w:r>
    </w:p>
    <w:p w14:paraId="779F0526" w14:textId="7B46C728" w:rsidR="00D90277" w:rsidRDefault="003446D2" w:rsidP="00D90277">
      <w:pPr>
        <w:pStyle w:val="Akapitzlist"/>
        <w:numPr>
          <w:ilvl w:val="0"/>
          <w:numId w:val="1"/>
        </w:numPr>
        <w:jc w:val="both"/>
      </w:pPr>
      <w:r>
        <w:t xml:space="preserve">Czy </w:t>
      </w:r>
      <w:r w:rsidR="00D90277">
        <w:t>chodz</w:t>
      </w:r>
      <w:r>
        <w:t>isz</w:t>
      </w:r>
      <w:r w:rsidR="00D90277">
        <w:t xml:space="preserve"> do stomatologa?</w:t>
      </w:r>
    </w:p>
    <w:p w14:paraId="2A95785E" w14:textId="6878C42C" w:rsidR="00D90277" w:rsidRDefault="003446D2" w:rsidP="00D90277">
      <w:pPr>
        <w:pStyle w:val="Akapitzlist"/>
        <w:numPr>
          <w:ilvl w:val="0"/>
          <w:numId w:val="1"/>
        </w:numPr>
        <w:jc w:val="both"/>
      </w:pPr>
      <w:r>
        <w:t>Czy kiedykolwiek</w:t>
      </w:r>
      <w:r w:rsidR="001449E5">
        <w:t xml:space="preserve"> </w:t>
      </w:r>
      <w:r>
        <w:t>przyjmowałeś</w:t>
      </w:r>
      <w:r w:rsidR="003E6B79">
        <w:t>/aś</w:t>
      </w:r>
      <w:r w:rsidR="00D90277">
        <w:t xml:space="preserve"> dożylnie narkotyki</w:t>
      </w:r>
      <w:r w:rsidR="001F7789">
        <w:t>, nawet incydentalnie</w:t>
      </w:r>
      <w:r w:rsidR="00D90277">
        <w:t>?</w:t>
      </w:r>
    </w:p>
    <w:p w14:paraId="433787D6" w14:textId="7454BAD5" w:rsidR="00D90277" w:rsidRDefault="003446D2" w:rsidP="00D90277">
      <w:pPr>
        <w:pStyle w:val="Akapitzlist"/>
        <w:numPr>
          <w:ilvl w:val="0"/>
          <w:numId w:val="1"/>
        </w:numPr>
        <w:jc w:val="both"/>
      </w:pPr>
      <w:r>
        <w:t xml:space="preserve">Czy kiedykolwiek </w:t>
      </w:r>
      <w:r w:rsidR="001F7789">
        <w:t>miałeś/aś kontakty seksualne bez zabezpieczeń</w:t>
      </w:r>
      <w:r w:rsidR="00D90277">
        <w:t>?</w:t>
      </w:r>
    </w:p>
    <w:p w14:paraId="71906C32" w14:textId="2443FCC5" w:rsidR="001F7789" w:rsidRDefault="001F7789" w:rsidP="00D90277">
      <w:pPr>
        <w:pStyle w:val="Akapitzlist"/>
        <w:numPr>
          <w:ilvl w:val="0"/>
          <w:numId w:val="1"/>
        </w:numPr>
        <w:jc w:val="both"/>
      </w:pPr>
      <w:r>
        <w:t>Czy wyniki twoich badań wątrobowych (ALAT, AspAT, ALP) są powyżej normy?</w:t>
      </w:r>
    </w:p>
    <w:p w14:paraId="4D34469D" w14:textId="0F6BAD05" w:rsidR="007915DA" w:rsidRDefault="00E5447B" w:rsidP="007915DA">
      <w:pPr>
        <w:jc w:val="both"/>
      </w:pPr>
      <w:r>
        <w:t xml:space="preserve">Jeśli na </w:t>
      </w:r>
      <w:r w:rsidR="003E6B79">
        <w:t>którekolwiek</w:t>
      </w:r>
      <w:r>
        <w:t xml:space="preserve"> z pytań odpowi</w:t>
      </w:r>
      <w:r w:rsidR="002C0FA1">
        <w:t>ed</w:t>
      </w:r>
      <w:r w:rsidR="008B20B7">
        <w:t>ź</w:t>
      </w:r>
      <w:r>
        <w:t xml:space="preserve"> </w:t>
      </w:r>
      <w:r w:rsidR="008B20B7">
        <w:t xml:space="preserve">jest </w:t>
      </w:r>
      <w:r>
        <w:t>twierdząc</w:t>
      </w:r>
      <w:r w:rsidR="008B20B7">
        <w:t>a</w:t>
      </w:r>
      <w:r>
        <w:t xml:space="preserve">, </w:t>
      </w:r>
      <w:r w:rsidR="00937D7A">
        <w:t xml:space="preserve">warto </w:t>
      </w:r>
      <w:r>
        <w:t>skorzysta</w:t>
      </w:r>
      <w:r w:rsidR="00937D7A">
        <w:t xml:space="preserve">ć z </w:t>
      </w:r>
      <w:r>
        <w:t xml:space="preserve">możliwości </w:t>
      </w:r>
      <w:r w:rsidR="00937D7A">
        <w:t>wykonania bezpłatnego testu</w:t>
      </w:r>
      <w:r>
        <w:t xml:space="preserve"> anty</w:t>
      </w:r>
      <w:r w:rsidR="003E6B79">
        <w:t>-</w:t>
      </w:r>
      <w:r>
        <w:t xml:space="preserve">HCV. </w:t>
      </w:r>
    </w:p>
    <w:p w14:paraId="664FE5EA" w14:textId="096570CD" w:rsidR="009A5041" w:rsidRPr="00532CA7" w:rsidRDefault="009A5041" w:rsidP="009A5041">
      <w:pPr>
        <w:jc w:val="both"/>
        <w:rPr>
          <w:b/>
        </w:rPr>
      </w:pPr>
      <w:r w:rsidRPr="00532CA7">
        <w:rPr>
          <w:b/>
        </w:rPr>
        <w:lastRenderedPageBreak/>
        <w:t xml:space="preserve">Bezpłatne testy anty-HCV na </w:t>
      </w:r>
      <w:r w:rsidR="004F5C54">
        <w:rPr>
          <w:b/>
        </w:rPr>
        <w:t>Podlasiu</w:t>
      </w:r>
    </w:p>
    <w:p w14:paraId="4A859244" w14:textId="470C281A" w:rsidR="009A5041" w:rsidRDefault="009A5041" w:rsidP="009A5041">
      <w:pPr>
        <w:jc w:val="both"/>
      </w:pPr>
      <w:r>
        <w:t>Test anty-HCV jest szybki i bez</w:t>
      </w:r>
      <w:r w:rsidR="002C0FA1">
        <w:t>pieczny</w:t>
      </w:r>
      <w:r>
        <w:t>. Polega na nakłuciu opuszki palca</w:t>
      </w:r>
      <w:r w:rsidR="002C0FA1">
        <w:t xml:space="preserve"> i </w:t>
      </w:r>
      <w:r>
        <w:t>pobraniu</w:t>
      </w:r>
      <w:r w:rsidR="002C0FA1">
        <w:t xml:space="preserve"> na test kasetowy 1-2 kropli </w:t>
      </w:r>
      <w:r>
        <w:t>krwi</w:t>
      </w:r>
      <w:r w:rsidR="002C0FA1">
        <w:t xml:space="preserve">. </w:t>
      </w:r>
      <w:r>
        <w:t>Wynik znan</w:t>
      </w:r>
      <w:r w:rsidR="002C0FA1">
        <w:t xml:space="preserve">y jest już po </w:t>
      </w:r>
      <w:r>
        <w:t>ok. 15 minutach. Aby wykonać test wystarczy przyjść do jednego z punktów ALAB laborator</w:t>
      </w:r>
      <w:r w:rsidR="00DB3226">
        <w:t>ia w godzinach jego funkcjonowania.</w:t>
      </w:r>
      <w:r>
        <w:t xml:space="preserve"> Testy dostępne są do końca roku lub do wyczerpania zapasów. </w:t>
      </w:r>
      <w:r w:rsidRPr="00370AA6">
        <w:rPr>
          <w:i/>
        </w:rPr>
        <w:t>Jeśli test anty-HCV okaże się dodatni, przeprowadzimy dalszą, pogłębioną i bezpłatną diagnostykę</w:t>
      </w:r>
      <w:r w:rsidR="00DB3226">
        <w:rPr>
          <w:i/>
        </w:rPr>
        <w:t>, dzięki której osoba, która skorzysta z badań będzie wiedziała, czy zakażenie HCV jest u niej aktywne.</w:t>
      </w:r>
      <w:r w:rsidRPr="00370AA6">
        <w:rPr>
          <w:i/>
        </w:rPr>
        <w:t xml:space="preserve"> To duże ułatwienie i oszczędność czasu</w:t>
      </w:r>
      <w:r w:rsidR="00370AA6">
        <w:rPr>
          <w:i/>
        </w:rPr>
        <w:t>,</w:t>
      </w:r>
      <w:r w:rsidRPr="00370AA6">
        <w:rPr>
          <w:i/>
        </w:rPr>
        <w:t xml:space="preserve"> jak i pieniędzy</w:t>
      </w:r>
      <w:r w:rsidR="00370AA6">
        <w:rPr>
          <w:i/>
        </w:rPr>
        <w:t xml:space="preserve"> dla pacjenta.</w:t>
      </w:r>
      <w:r w:rsidRPr="00370AA6">
        <w:rPr>
          <w:i/>
        </w:rPr>
        <w:t xml:space="preserve"> Pamiętajmy też o tym, że test anty-HCV jest obecnie</w:t>
      </w:r>
      <w:r w:rsidR="00D22783">
        <w:rPr>
          <w:i/>
        </w:rPr>
        <w:t xml:space="preserve"> najszybszą formą wczesnej diagnostyki w kierunku HCV</w:t>
      </w:r>
      <w:r w:rsidR="00F63695">
        <w:rPr>
          <w:i/>
        </w:rPr>
        <w:t>. W</w:t>
      </w:r>
      <w:r w:rsidR="00D22783">
        <w:rPr>
          <w:i/>
        </w:rPr>
        <w:t xml:space="preserve"> przeciwieństwie do HBV, na HCV nie można się zaszczepić</w:t>
      </w:r>
      <w:r>
        <w:t xml:space="preserve"> – mów</w:t>
      </w:r>
      <w:r w:rsidR="00DB3226">
        <w:t xml:space="preserve">i </w:t>
      </w:r>
      <w:r w:rsidR="00D5217A">
        <w:br/>
      </w:r>
      <w:r w:rsidR="00DB3226">
        <w:t>lek. med. Agata Strukow, Dyrektor ds. Marketingu Medycznego</w:t>
      </w:r>
      <w:r>
        <w:t xml:space="preserve"> z ALAB laboratoria.</w:t>
      </w:r>
    </w:p>
    <w:p w14:paraId="4C2D86C1" w14:textId="239168EC" w:rsidR="007915DA" w:rsidRPr="007915DA" w:rsidRDefault="007915DA" w:rsidP="007915DA">
      <w:pPr>
        <w:jc w:val="both"/>
        <w:rPr>
          <w:b/>
        </w:rPr>
      </w:pPr>
      <w:r w:rsidRPr="007915DA">
        <w:rPr>
          <w:b/>
        </w:rPr>
        <w:t xml:space="preserve">A </w:t>
      </w:r>
      <w:r w:rsidR="005D76CF" w:rsidRPr="007915DA">
        <w:rPr>
          <w:b/>
        </w:rPr>
        <w:t>co,</w:t>
      </w:r>
      <w:r w:rsidRPr="007915DA">
        <w:rPr>
          <w:b/>
        </w:rPr>
        <w:t xml:space="preserve"> jeśli wynik będzie pozytywny?</w:t>
      </w:r>
    </w:p>
    <w:p w14:paraId="1EB919F7" w14:textId="3F9BC8D3" w:rsidR="007915DA" w:rsidRPr="00E2108B" w:rsidRDefault="007915DA" w:rsidP="007915DA">
      <w:pPr>
        <w:jc w:val="both"/>
      </w:pPr>
      <w:r>
        <w:t xml:space="preserve">W Polsce od 2015 roku są dostępne leki, które mają blisko 100% skuteczność </w:t>
      </w:r>
      <w:r w:rsidR="00A03602">
        <w:t xml:space="preserve">w </w:t>
      </w:r>
      <w:r>
        <w:t xml:space="preserve">eliminacji </w:t>
      </w:r>
      <w:r w:rsidR="00370AA6">
        <w:t>wirusa</w:t>
      </w:r>
      <w:r>
        <w:t xml:space="preserve">. Dzięki nim </w:t>
      </w:r>
      <w:r w:rsidRPr="008B3B19">
        <w:rPr>
          <w:b/>
        </w:rPr>
        <w:t xml:space="preserve">zakażenie HCV stało się pierwszą i obecnie jedyną wyleczalną </w:t>
      </w:r>
      <w:r w:rsidR="00A13E54">
        <w:rPr>
          <w:b/>
        </w:rPr>
        <w:t xml:space="preserve">przewlekłą </w:t>
      </w:r>
      <w:r w:rsidR="00A03602">
        <w:rPr>
          <w:b/>
        </w:rPr>
        <w:t>infekcją wirusową</w:t>
      </w:r>
      <w:r>
        <w:t>. Leki te zostały wprowadzone do refundacji</w:t>
      </w:r>
      <w:r w:rsidR="008B20B7">
        <w:t xml:space="preserve"> i pacjent otrzymuje je bezpłatnie.</w:t>
      </w:r>
      <w:r>
        <w:t xml:space="preserve"> </w:t>
      </w:r>
      <w:r>
        <w:rPr>
          <w:i/>
        </w:rPr>
        <w:t xml:space="preserve">Mając skuteczne narzędzie w rękach, którym jest program lekowy Ministerstwa Zdrowia w zakresie WZW C, nie możemy ustać w poszukiwaniach osób dalej nieświadomych swojego zakażenia. Dlatego namawiam wszystkich do wykonania testu u siebie i zachęcenia do </w:t>
      </w:r>
      <w:r w:rsidR="005F10F8">
        <w:rPr>
          <w:i/>
        </w:rPr>
        <w:t xml:space="preserve">tego </w:t>
      </w:r>
      <w:r>
        <w:rPr>
          <w:i/>
        </w:rPr>
        <w:t xml:space="preserve">najbliższych </w:t>
      </w:r>
      <w:r>
        <w:t xml:space="preserve">– mówi Barbara Pepke, Prezes Fundacji Gwiazda Nadziei </w:t>
      </w:r>
      <w:r w:rsidR="00A13E54">
        <w:t xml:space="preserve">i Lider </w:t>
      </w:r>
      <w:r>
        <w:t xml:space="preserve">Koalicji Hepatologicznej. </w:t>
      </w:r>
    </w:p>
    <w:p w14:paraId="5B2644F2" w14:textId="40921451" w:rsidR="007915DA" w:rsidRDefault="007915DA" w:rsidP="00E5447B">
      <w:pPr>
        <w:jc w:val="both"/>
        <w:rPr>
          <w:b/>
        </w:rPr>
      </w:pPr>
      <w:r>
        <w:rPr>
          <w:b/>
        </w:rPr>
        <w:t>Dokładne adresy placówek, w których można wykonać test anty-HCV:</w:t>
      </w:r>
    </w:p>
    <w:p w14:paraId="02279EA2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Białystok, ul. Grochowa 2a</w:t>
      </w:r>
    </w:p>
    <w:p w14:paraId="44FD7096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Białystok, ul. Choroszczańska 24</w:t>
      </w:r>
    </w:p>
    <w:p w14:paraId="49D50C20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Białystok, ul. Komisji Edukacji Narodowej 36/2</w:t>
      </w:r>
    </w:p>
    <w:p w14:paraId="0D3F0C1B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Białystok, ul. Sienkiewicza 79A lok. 205</w:t>
      </w:r>
    </w:p>
    <w:p w14:paraId="46C0318A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Białystok, ul. Kaczorowskiego 7 lok. 42U</w:t>
      </w:r>
    </w:p>
    <w:p w14:paraId="56394AC8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Łapy, ul. Główna 53a</w:t>
      </w:r>
    </w:p>
    <w:p w14:paraId="6EF6B7B7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Łomża, ul. Sybiraków 5</w:t>
      </w:r>
    </w:p>
    <w:p w14:paraId="09F2D840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Siemiatycze, ul. Szpitalna 8</w:t>
      </w:r>
    </w:p>
    <w:p w14:paraId="445ED0F6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Wasilków, ul. Kryńska 32</w:t>
      </w:r>
    </w:p>
    <w:p w14:paraId="048352AD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Wysokie Mazowieckie, ul. Armii Krajowej 4</w:t>
      </w:r>
    </w:p>
    <w:p w14:paraId="3D075A24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Zambrów, ul. Białostocka 24</w:t>
      </w:r>
    </w:p>
    <w:p w14:paraId="5E19DFC2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Bielsk Podlaski, ul. Mickiewicza 58 lok. 14</w:t>
      </w:r>
    </w:p>
    <w:p w14:paraId="21A9F6A9" w14:textId="77777777" w:rsidR="004F5C54" w:rsidRPr="004F5C54" w:rsidRDefault="004F5C54" w:rsidP="004F5C54">
      <w:pPr>
        <w:pStyle w:val="Akapitzlist"/>
        <w:numPr>
          <w:ilvl w:val="0"/>
          <w:numId w:val="3"/>
        </w:numPr>
      </w:pPr>
      <w:r w:rsidRPr="004F5C54">
        <w:t>Sokółka, ul. 3-go Maja 11</w:t>
      </w:r>
    </w:p>
    <w:p w14:paraId="3C34A65C" w14:textId="0DC78219" w:rsidR="0051753F" w:rsidRDefault="008E7FDF" w:rsidP="00D73811">
      <w:pPr>
        <w:rPr>
          <w:rStyle w:val="Hipercze"/>
        </w:rPr>
      </w:pPr>
      <w:r>
        <w:t>Szczegółowe</w:t>
      </w:r>
      <w:r w:rsidR="00F62FB9">
        <w:t xml:space="preserve"> informacje </w:t>
      </w:r>
      <w:r w:rsidR="005C03F4">
        <w:t xml:space="preserve">dotyczące akcji profilaktycznej wraz z </w:t>
      </w:r>
      <w:r>
        <w:t xml:space="preserve">aktualizowanym </w:t>
      </w:r>
      <w:r w:rsidR="005C03F4">
        <w:t xml:space="preserve">wykazem </w:t>
      </w:r>
      <w:r>
        <w:t xml:space="preserve">wszystkich </w:t>
      </w:r>
      <w:r w:rsidR="005C03F4">
        <w:t>placówek, w których można skorzystać z bezpłatnego testu kwalifikacji do</w:t>
      </w:r>
      <w:r>
        <w:t xml:space="preserve"> dalszej</w:t>
      </w:r>
      <w:r w:rsidR="005C03F4">
        <w:t xml:space="preserve"> diagnostyki HCV znajdują się na stronie </w:t>
      </w:r>
      <w:hyperlink r:id="rId10" w:history="1">
        <w:r w:rsidR="005C03F4" w:rsidRPr="003056AF">
          <w:rPr>
            <w:rStyle w:val="Hipercze"/>
          </w:rPr>
          <w:t>www.alablaboratoria.pl</w:t>
        </w:r>
      </w:hyperlink>
      <w:r w:rsidR="00895593">
        <w:rPr>
          <w:rStyle w:val="Hipercze"/>
        </w:rPr>
        <w:t>.</w:t>
      </w:r>
    </w:p>
    <w:p w14:paraId="1E3D2091" w14:textId="2EFB185A" w:rsidR="00C73B39" w:rsidRPr="00C73B39" w:rsidRDefault="00895593" w:rsidP="00CA38B8">
      <w:r w:rsidRPr="0051753F">
        <w:rPr>
          <w:rStyle w:val="Hipercze"/>
          <w:color w:val="auto"/>
          <w:u w:val="none"/>
        </w:rPr>
        <w:t xml:space="preserve">Partnerem akcji bezpłatnych badań jest firma AbbVie Polska. </w:t>
      </w:r>
    </w:p>
    <w:p w14:paraId="42A79BBD" w14:textId="1A0D8A41" w:rsidR="00C73B39" w:rsidRPr="00C73B39" w:rsidRDefault="00886B37" w:rsidP="00C73B39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040E6CB" wp14:editId="70D8C9BD">
            <wp:simplePos x="0" y="0"/>
            <wp:positionH relativeFrom="page">
              <wp:align>left</wp:align>
            </wp:positionH>
            <wp:positionV relativeFrom="paragraph">
              <wp:posOffset>285750</wp:posOffset>
            </wp:positionV>
            <wp:extent cx="7570470" cy="1443990"/>
            <wp:effectExtent l="0" t="0" r="0" b="3810"/>
            <wp:wrapNone/>
            <wp:docPr id="4" name="Obraz 4" descr="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73B39" w:rsidRPr="00C73B39" w:rsidSect="00376132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0AC39" w14:textId="77777777" w:rsidR="007D72E1" w:rsidRDefault="007D72E1" w:rsidP="00376132">
      <w:pPr>
        <w:spacing w:after="0" w:line="240" w:lineRule="auto"/>
      </w:pPr>
      <w:r>
        <w:separator/>
      </w:r>
    </w:p>
  </w:endnote>
  <w:endnote w:type="continuationSeparator" w:id="0">
    <w:p w14:paraId="6C1AF180" w14:textId="77777777" w:rsidR="007D72E1" w:rsidRDefault="007D72E1" w:rsidP="0037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39315"/>
      <w:docPartObj>
        <w:docPartGallery w:val="Page Numbers (Bottom of Page)"/>
        <w:docPartUnique/>
      </w:docPartObj>
    </w:sdtPr>
    <w:sdtEndPr/>
    <w:sdtContent>
      <w:p w14:paraId="5A5F5F08" w14:textId="77777777" w:rsidR="002454EF" w:rsidRDefault="002454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99E">
          <w:rPr>
            <w:noProof/>
          </w:rPr>
          <w:t>1</w:t>
        </w:r>
        <w:r>
          <w:fldChar w:fldCharType="end"/>
        </w:r>
      </w:p>
    </w:sdtContent>
  </w:sdt>
  <w:p w14:paraId="17CDA361" w14:textId="77777777" w:rsidR="002454EF" w:rsidRDefault="00245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4E931" w14:textId="77777777" w:rsidR="007D72E1" w:rsidRDefault="007D72E1" w:rsidP="00376132">
      <w:pPr>
        <w:spacing w:after="0" w:line="240" w:lineRule="auto"/>
      </w:pPr>
      <w:r>
        <w:separator/>
      </w:r>
    </w:p>
  </w:footnote>
  <w:footnote w:type="continuationSeparator" w:id="0">
    <w:p w14:paraId="06D80130" w14:textId="77777777" w:rsidR="007D72E1" w:rsidRDefault="007D72E1" w:rsidP="0037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353"/>
    <w:multiLevelType w:val="hybridMultilevel"/>
    <w:tmpl w:val="20DE5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0816"/>
    <w:multiLevelType w:val="hybridMultilevel"/>
    <w:tmpl w:val="E28A4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D5C50"/>
    <w:multiLevelType w:val="hybridMultilevel"/>
    <w:tmpl w:val="7132E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32"/>
    <w:rsid w:val="00007399"/>
    <w:rsid w:val="00007E3C"/>
    <w:rsid w:val="00044213"/>
    <w:rsid w:val="00047329"/>
    <w:rsid w:val="00052451"/>
    <w:rsid w:val="00063C4C"/>
    <w:rsid w:val="001449E5"/>
    <w:rsid w:val="00155497"/>
    <w:rsid w:val="00177886"/>
    <w:rsid w:val="00191991"/>
    <w:rsid w:val="001A6F14"/>
    <w:rsid w:val="001A75AB"/>
    <w:rsid w:val="001F6A4E"/>
    <w:rsid w:val="001F7789"/>
    <w:rsid w:val="002220E8"/>
    <w:rsid w:val="00225CD6"/>
    <w:rsid w:val="00237CBA"/>
    <w:rsid w:val="002454EF"/>
    <w:rsid w:val="00247717"/>
    <w:rsid w:val="002538F4"/>
    <w:rsid w:val="002772FB"/>
    <w:rsid w:val="00282EDE"/>
    <w:rsid w:val="0028586E"/>
    <w:rsid w:val="00291A70"/>
    <w:rsid w:val="002C0FA1"/>
    <w:rsid w:val="002E6E0F"/>
    <w:rsid w:val="002F2265"/>
    <w:rsid w:val="003076B2"/>
    <w:rsid w:val="00312F11"/>
    <w:rsid w:val="00322E86"/>
    <w:rsid w:val="003278EF"/>
    <w:rsid w:val="00340CF6"/>
    <w:rsid w:val="0034302B"/>
    <w:rsid w:val="003446D2"/>
    <w:rsid w:val="00346353"/>
    <w:rsid w:val="00352563"/>
    <w:rsid w:val="00355AD5"/>
    <w:rsid w:val="00370AA6"/>
    <w:rsid w:val="00371014"/>
    <w:rsid w:val="00376132"/>
    <w:rsid w:val="003A2D22"/>
    <w:rsid w:val="003B07F9"/>
    <w:rsid w:val="003B634E"/>
    <w:rsid w:val="003C220C"/>
    <w:rsid w:val="003C5086"/>
    <w:rsid w:val="003D21E1"/>
    <w:rsid w:val="003D79C4"/>
    <w:rsid w:val="003E1745"/>
    <w:rsid w:val="003E6B79"/>
    <w:rsid w:val="00433DE7"/>
    <w:rsid w:val="004454CF"/>
    <w:rsid w:val="00453AE6"/>
    <w:rsid w:val="0046717A"/>
    <w:rsid w:val="00493703"/>
    <w:rsid w:val="00496207"/>
    <w:rsid w:val="004B47CD"/>
    <w:rsid w:val="004C270E"/>
    <w:rsid w:val="004E513A"/>
    <w:rsid w:val="004F5C54"/>
    <w:rsid w:val="004F66CF"/>
    <w:rsid w:val="0051753F"/>
    <w:rsid w:val="00532CA7"/>
    <w:rsid w:val="00533C25"/>
    <w:rsid w:val="00546DC2"/>
    <w:rsid w:val="00556DB3"/>
    <w:rsid w:val="005571BE"/>
    <w:rsid w:val="00561377"/>
    <w:rsid w:val="005626DC"/>
    <w:rsid w:val="005858AB"/>
    <w:rsid w:val="005A378E"/>
    <w:rsid w:val="005A701F"/>
    <w:rsid w:val="005A73AB"/>
    <w:rsid w:val="005B1EA1"/>
    <w:rsid w:val="005C03F4"/>
    <w:rsid w:val="005C1D48"/>
    <w:rsid w:val="005D76CF"/>
    <w:rsid w:val="005E0EBE"/>
    <w:rsid w:val="005E6655"/>
    <w:rsid w:val="005F10F8"/>
    <w:rsid w:val="00626FF9"/>
    <w:rsid w:val="0069482F"/>
    <w:rsid w:val="00697FDD"/>
    <w:rsid w:val="006C1852"/>
    <w:rsid w:val="006C4D1D"/>
    <w:rsid w:val="006D786F"/>
    <w:rsid w:val="00702FE8"/>
    <w:rsid w:val="00714C19"/>
    <w:rsid w:val="00736DA5"/>
    <w:rsid w:val="007466E3"/>
    <w:rsid w:val="0076580A"/>
    <w:rsid w:val="00772CEF"/>
    <w:rsid w:val="007915DA"/>
    <w:rsid w:val="007D72E1"/>
    <w:rsid w:val="007E7335"/>
    <w:rsid w:val="007F6F0E"/>
    <w:rsid w:val="007F7503"/>
    <w:rsid w:val="00806EB1"/>
    <w:rsid w:val="008129DF"/>
    <w:rsid w:val="00831D96"/>
    <w:rsid w:val="00842EEF"/>
    <w:rsid w:val="00886B37"/>
    <w:rsid w:val="00895593"/>
    <w:rsid w:val="008A428E"/>
    <w:rsid w:val="008B20B7"/>
    <w:rsid w:val="008B3B19"/>
    <w:rsid w:val="008D64FC"/>
    <w:rsid w:val="008E0368"/>
    <w:rsid w:val="008E52B0"/>
    <w:rsid w:val="008E648A"/>
    <w:rsid w:val="008E7FDF"/>
    <w:rsid w:val="009144A4"/>
    <w:rsid w:val="00927515"/>
    <w:rsid w:val="00931C9F"/>
    <w:rsid w:val="00937D7A"/>
    <w:rsid w:val="009625D9"/>
    <w:rsid w:val="00977993"/>
    <w:rsid w:val="009A5041"/>
    <w:rsid w:val="009B29F6"/>
    <w:rsid w:val="009B5284"/>
    <w:rsid w:val="009C0009"/>
    <w:rsid w:val="009C2139"/>
    <w:rsid w:val="009D2232"/>
    <w:rsid w:val="009D72A8"/>
    <w:rsid w:val="009E1AC6"/>
    <w:rsid w:val="00A03602"/>
    <w:rsid w:val="00A13E54"/>
    <w:rsid w:val="00A1703F"/>
    <w:rsid w:val="00A236EC"/>
    <w:rsid w:val="00A3673E"/>
    <w:rsid w:val="00A46036"/>
    <w:rsid w:val="00A46B48"/>
    <w:rsid w:val="00AB0091"/>
    <w:rsid w:val="00AE0F4D"/>
    <w:rsid w:val="00AE39D1"/>
    <w:rsid w:val="00AF78DE"/>
    <w:rsid w:val="00B0749F"/>
    <w:rsid w:val="00B11C79"/>
    <w:rsid w:val="00B17098"/>
    <w:rsid w:val="00B20843"/>
    <w:rsid w:val="00B30742"/>
    <w:rsid w:val="00B73734"/>
    <w:rsid w:val="00B74B77"/>
    <w:rsid w:val="00B8448E"/>
    <w:rsid w:val="00B94BCC"/>
    <w:rsid w:val="00B9608F"/>
    <w:rsid w:val="00BD037D"/>
    <w:rsid w:val="00BD126B"/>
    <w:rsid w:val="00BF494A"/>
    <w:rsid w:val="00C03F63"/>
    <w:rsid w:val="00C10982"/>
    <w:rsid w:val="00C1125C"/>
    <w:rsid w:val="00C40C07"/>
    <w:rsid w:val="00C6126D"/>
    <w:rsid w:val="00C73B39"/>
    <w:rsid w:val="00C76120"/>
    <w:rsid w:val="00CA271C"/>
    <w:rsid w:val="00CA38B8"/>
    <w:rsid w:val="00CB21F5"/>
    <w:rsid w:val="00CC4AD9"/>
    <w:rsid w:val="00CC5E2D"/>
    <w:rsid w:val="00CD3440"/>
    <w:rsid w:val="00CE4D95"/>
    <w:rsid w:val="00CF41AC"/>
    <w:rsid w:val="00CF6A3C"/>
    <w:rsid w:val="00D129ED"/>
    <w:rsid w:val="00D16D83"/>
    <w:rsid w:val="00D22783"/>
    <w:rsid w:val="00D25AEA"/>
    <w:rsid w:val="00D459AF"/>
    <w:rsid w:val="00D5217A"/>
    <w:rsid w:val="00D5372A"/>
    <w:rsid w:val="00D63082"/>
    <w:rsid w:val="00D73811"/>
    <w:rsid w:val="00D7520F"/>
    <w:rsid w:val="00D841F3"/>
    <w:rsid w:val="00D86A19"/>
    <w:rsid w:val="00D90277"/>
    <w:rsid w:val="00DA3F09"/>
    <w:rsid w:val="00DA5014"/>
    <w:rsid w:val="00DB3226"/>
    <w:rsid w:val="00DB7088"/>
    <w:rsid w:val="00DC2015"/>
    <w:rsid w:val="00DC47C4"/>
    <w:rsid w:val="00DE3517"/>
    <w:rsid w:val="00DF300F"/>
    <w:rsid w:val="00E2108B"/>
    <w:rsid w:val="00E25DF3"/>
    <w:rsid w:val="00E43FE2"/>
    <w:rsid w:val="00E45925"/>
    <w:rsid w:val="00E5447B"/>
    <w:rsid w:val="00E56C42"/>
    <w:rsid w:val="00E62682"/>
    <w:rsid w:val="00E65A77"/>
    <w:rsid w:val="00E71A0D"/>
    <w:rsid w:val="00E72DC7"/>
    <w:rsid w:val="00E76978"/>
    <w:rsid w:val="00E827B2"/>
    <w:rsid w:val="00EA247F"/>
    <w:rsid w:val="00EA51B4"/>
    <w:rsid w:val="00EF2EB0"/>
    <w:rsid w:val="00EF614E"/>
    <w:rsid w:val="00F015C8"/>
    <w:rsid w:val="00F01637"/>
    <w:rsid w:val="00F10CFB"/>
    <w:rsid w:val="00F14B87"/>
    <w:rsid w:val="00F213BF"/>
    <w:rsid w:val="00F4299E"/>
    <w:rsid w:val="00F62FB9"/>
    <w:rsid w:val="00F63695"/>
    <w:rsid w:val="00F72894"/>
    <w:rsid w:val="00F962A4"/>
    <w:rsid w:val="00FA35EB"/>
    <w:rsid w:val="00FB6844"/>
    <w:rsid w:val="00FD4DDE"/>
    <w:rsid w:val="00FD6072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80F271"/>
  <w15:docId w15:val="{E5CDF5F3-A0DD-4863-AAAA-547BD782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132"/>
  </w:style>
  <w:style w:type="paragraph" w:styleId="Stopka">
    <w:name w:val="footer"/>
    <w:basedOn w:val="Normalny"/>
    <w:link w:val="StopkaZnak"/>
    <w:uiPriority w:val="99"/>
    <w:unhideWhenUsed/>
    <w:rsid w:val="0037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1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3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3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3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03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4D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1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1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1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F3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45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alablaborato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C7AE-5559-4D70-AD1C-660B01CA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AbbVie Inc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Pustelnik</dc:creator>
  <cp:lastModifiedBy>K. Jankowski</cp:lastModifiedBy>
  <cp:revision>6</cp:revision>
  <cp:lastPrinted>2019-05-23T08:40:00Z</cp:lastPrinted>
  <dcterms:created xsi:type="dcterms:W3CDTF">2019-07-05T14:10:00Z</dcterms:created>
  <dcterms:modified xsi:type="dcterms:W3CDTF">2019-10-25T08:27:00Z</dcterms:modified>
</cp:coreProperties>
</file>